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ajorAscii" w:hAnsiTheme="majorAscii"/>
          <w:b/>
          <w:bCs/>
          <w:sz w:val="24"/>
          <w:szCs w:val="24"/>
          <w:vertAlign w:val="baseline"/>
          <w:lang w:val="ru-RU"/>
        </w:rPr>
      </w:pPr>
      <w:r>
        <w:rPr>
          <w:rFonts w:hint="default" w:asciiTheme="majorAscii" w:hAnsiTheme="majorAscii"/>
          <w:b/>
          <w:bCs/>
          <w:sz w:val="24"/>
          <w:szCs w:val="24"/>
          <w:vertAlign w:val="baseline"/>
          <w:lang w:val="ru-RU"/>
        </w:rPr>
        <w:t xml:space="preserve">План мероприятий на 2022-2023 уч. год студенческого патриотического клуба </w:t>
      </w:r>
      <w:bookmarkStart w:id="0" w:name="_GoBack"/>
      <w:bookmarkEnd w:id="0"/>
      <w:r>
        <w:rPr>
          <w:rFonts w:hint="default" w:asciiTheme="majorAscii" w:hAnsiTheme="majorAscii"/>
          <w:b/>
          <w:bCs/>
          <w:sz w:val="24"/>
          <w:szCs w:val="24"/>
          <w:vertAlign w:val="baseline"/>
          <w:lang w:val="ru-RU"/>
        </w:rPr>
        <w:t>Омского государственного педагогического университета\"Учитель будущего поколения России\"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Срок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Название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restart"/>
          </w:tcPr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Сентябрь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Фольклорная</w:t>
            </w:r>
            <w:r>
              <w:rPr>
                <w:rFonts w:hint="default"/>
                <w:vertAlign w:val="baseline"/>
                <w:lang w:val="ru-RU"/>
              </w:rPr>
              <w:t xml:space="preserve"> мастерская «На берегах Прииртышья»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Главный</w:t>
            </w:r>
            <w:r>
              <w:rPr>
                <w:rFonts w:hint="default"/>
                <w:vertAlign w:val="baseline"/>
                <w:lang w:val="ru-RU"/>
              </w:rPr>
              <w:t xml:space="preserve"> корпус ОмГПУ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ru-RU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Участие</w:t>
            </w:r>
            <w:r>
              <w:rPr>
                <w:rFonts w:hint="default"/>
                <w:vertAlign w:val="baseline"/>
                <w:lang w:val="ru-RU"/>
              </w:rPr>
              <w:t xml:space="preserve"> в акции «Диктант Победы»</w:t>
            </w:r>
          </w:p>
        </w:tc>
        <w:tc>
          <w:tcPr>
            <w:tcW w:w="2841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Главный</w:t>
            </w:r>
            <w:r>
              <w:rPr>
                <w:rFonts w:hint="default"/>
                <w:vertAlign w:val="baseline"/>
                <w:lang w:val="ru-RU"/>
              </w:rPr>
              <w:t xml:space="preserve"> корпус ОмГПУ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ru-RU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Площадка «Как воспитать патриотизм в школе» в рамках адаптационной недели первокурсников</w:t>
            </w:r>
          </w:p>
        </w:tc>
        <w:tc>
          <w:tcPr>
            <w:tcW w:w="2841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Главный</w:t>
            </w:r>
            <w:r>
              <w:rPr>
                <w:rFonts w:hint="default"/>
                <w:vertAlign w:val="baseline"/>
                <w:lang w:val="ru-RU"/>
              </w:rPr>
              <w:t xml:space="preserve"> корпус ОмГПУ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restart"/>
          </w:tcPr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Октябрь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Конкурс</w:t>
            </w:r>
            <w:r>
              <w:rPr>
                <w:rFonts w:hint="default"/>
                <w:vertAlign w:val="baseline"/>
                <w:lang w:val="ru-RU"/>
              </w:rPr>
              <w:t xml:space="preserve"> видеороликов «Почему учитель - это про Родину?» к юбилею ОмГПУ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 xml:space="preserve">Группа «Управление внеучебной работы ОмГПУ» в социальной сети «ВКонтакте»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ru-RU"/>
              </w:rPr>
            </w:pPr>
          </w:p>
        </w:tc>
        <w:tc>
          <w:tcPr>
            <w:tcW w:w="2841" w:type="dxa"/>
          </w:tcPr>
          <w:p>
            <w:pPr>
              <w:rPr>
                <w:vertAlign w:val="baseline"/>
              </w:rPr>
            </w:pPr>
            <w:r>
              <w:rPr>
                <w:rFonts w:hint="default" w:eastAsia="Helvetica" w:cs="Helvetica" w:asciiTheme="minorAscii" w:hAnsiTheme="minorAscii"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eastAsia="Helvetica" w:cs="Helvetica" w:asciiTheme="minorAscii" w:hAnsiTheme="minorAscii"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instrText xml:space="preserve"> HYPERLINK "https://izi.travel/ru/0f4e-interaktivnaya-ekskursiya-omsk-put-k-pobede/ru" </w:instrText>
            </w:r>
            <w:r>
              <w:rPr>
                <w:rFonts w:hint="default" w:eastAsia="Helvetica" w:cs="Helvetica" w:asciiTheme="minorAscii" w:hAnsiTheme="minorAscii"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eastAsia="Helvetica" w:cs="Helvetica" w:asciiTheme="minorAscii" w:hAnsiTheme="minorAscii"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Интерактивная экскурсия «Омск. Путь к Победе»</w:t>
            </w:r>
            <w:r>
              <w:rPr>
                <w:rFonts w:hint="default" w:eastAsia="Helvetica" w:cs="Helvetica" w:asciiTheme="minorAscii" w:hAnsiTheme="minorAscii"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84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lang w:val="ru-RU"/>
              </w:rPr>
              <w:t>Главный</w:t>
            </w:r>
            <w:r>
              <w:rPr>
                <w:rFonts w:hint="default"/>
                <w:vertAlign w:val="baseline"/>
                <w:lang w:val="ru-RU"/>
              </w:rPr>
              <w:t xml:space="preserve"> корпус ОмГПУ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restart"/>
          </w:tcPr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Ноябрь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Квиз</w:t>
            </w:r>
            <w:r>
              <w:rPr>
                <w:rFonts w:hint="default"/>
                <w:vertAlign w:val="baseline"/>
                <w:lang w:val="ru-RU"/>
              </w:rPr>
              <w:t xml:space="preserve"> «С чего начинается Родина?..»</w:t>
            </w:r>
          </w:p>
        </w:tc>
        <w:tc>
          <w:tcPr>
            <w:tcW w:w="284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lang w:val="ru-RU"/>
              </w:rPr>
              <w:t>Главный</w:t>
            </w:r>
            <w:r>
              <w:rPr>
                <w:rFonts w:hint="default"/>
                <w:vertAlign w:val="baseline"/>
                <w:lang w:val="ru-RU"/>
              </w:rPr>
              <w:t xml:space="preserve"> корпус ОмГПУ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continue"/>
            <w:tcBorders/>
          </w:tcPr>
          <w:p>
            <w:pPr>
              <w:rPr>
                <w:vertAlign w:val="baseline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Акция «История моего народа» в честь Дня народного единства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vertAlign w:val="baseline"/>
                <w:lang w:val="ru-RU" w:eastAsia="zh-CN" w:bidi="ar-SA"/>
              </w:rPr>
            </w:pPr>
            <w:r>
              <w:rPr>
                <w:rFonts w:hint="default"/>
                <w:vertAlign w:val="baseline"/>
                <w:lang w:val="ru-RU"/>
              </w:rPr>
              <w:t xml:space="preserve">Группа «Управление внеучебной работы ОмГПУ» в социальной сети «ВКонтакте»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restart"/>
          </w:tcPr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Декабрь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Викторина</w:t>
            </w:r>
            <w:r>
              <w:rPr>
                <w:rFonts w:hint="default"/>
                <w:vertAlign w:val="baseline"/>
                <w:lang w:val="ru-RU"/>
              </w:rPr>
              <w:t xml:space="preserve"> ко Дню конституции</w:t>
            </w:r>
          </w:p>
        </w:tc>
        <w:tc>
          <w:tcPr>
            <w:tcW w:w="2841" w:type="dxa"/>
          </w:tcPr>
          <w:p>
            <w:pPr>
              <w:rPr>
                <w:vertAlign w:val="baseline"/>
              </w:rPr>
            </w:pPr>
            <w:r>
              <w:rPr>
                <w:rFonts w:hint="default"/>
                <w:vertAlign w:val="baseline"/>
                <w:lang w:val="ru-RU"/>
              </w:rPr>
              <w:t>Группа «Управление внеучебной работы ОмГПУ» в социальной сети «ВКонтакте»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continue"/>
            <w:tcBorders/>
          </w:tcPr>
          <w:p>
            <w:pPr>
              <w:rPr>
                <w:vertAlign w:val="baseline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Киновечер «В Новый год по-русски»</w:t>
            </w:r>
          </w:p>
        </w:tc>
        <w:tc>
          <w:tcPr>
            <w:tcW w:w="284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lang w:val="ru-RU"/>
              </w:rPr>
              <w:t>Главный</w:t>
            </w:r>
            <w:r>
              <w:rPr>
                <w:rFonts w:hint="default"/>
                <w:vertAlign w:val="baseline"/>
                <w:lang w:val="ru-RU"/>
              </w:rPr>
              <w:t xml:space="preserve"> корпус ОмГПУ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Январь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Информационный блок по истории русских зимних праздников</w:t>
            </w:r>
          </w:p>
        </w:tc>
        <w:tc>
          <w:tcPr>
            <w:tcW w:w="2841" w:type="dxa"/>
          </w:tcPr>
          <w:p>
            <w:pPr>
              <w:rPr>
                <w:rFonts w:hint="default" w:asciiTheme="minorAscii" w:hAnsiTheme="minorAscii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Группа «Управление внеучебной работы ОмГПУ» в социальной сети «ВКонтакте»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restart"/>
          </w:tcPr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Февраль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Круглый стол «Роль педагога в патриотическом воспитании»</w:t>
            </w:r>
          </w:p>
        </w:tc>
        <w:tc>
          <w:tcPr>
            <w:tcW w:w="284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lang w:val="ru-RU"/>
              </w:rPr>
              <w:t>Главный</w:t>
            </w:r>
            <w:r>
              <w:rPr>
                <w:rFonts w:hint="default"/>
                <w:vertAlign w:val="baseline"/>
                <w:lang w:val="ru-RU"/>
              </w:rPr>
              <w:t xml:space="preserve"> корпус ОмГПУ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continue"/>
            <w:tcBorders/>
          </w:tcPr>
          <w:p>
            <w:pPr>
              <w:rPr>
                <w:vertAlign w:val="baseline"/>
                <w:lang w:val="ru-RU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«Не в своей тарелке» (конкурс на самую марширующую группу)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Все учебные корпуса ОмГПУ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continue"/>
            <w:tcBorders/>
          </w:tcPr>
          <w:p>
            <w:pPr>
              <w:rPr>
                <w:vertAlign w:val="baseline"/>
                <w:lang w:val="ru-RU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Спортивно-патриотический турнир «Пятерка отважных»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Выездное мероприятие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restart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Март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Выездное</w:t>
            </w:r>
            <w:r>
              <w:rPr>
                <w:rFonts w:hint="default"/>
                <w:vertAlign w:val="baseline"/>
                <w:lang w:val="ru-RU"/>
              </w:rPr>
              <w:t xml:space="preserve"> мероприятие ко Дню курсанта</w:t>
            </w:r>
          </w:p>
        </w:tc>
        <w:tc>
          <w:tcPr>
            <w:tcW w:w="2841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rFonts w:hint="default" w:asciiTheme="minorAscii" w:hAnsiTheme="minorAscii"/>
                <w:sz w:val="20"/>
                <w:szCs w:val="20"/>
                <w:vertAlign w:val="baseline"/>
                <w:lang w:val="ru-RU"/>
              </w:rPr>
              <w:t xml:space="preserve">Главный корпус ОмГПУ, </w:t>
            </w:r>
            <w:r>
              <w:rPr>
                <w:rFonts w:hint="default" w:eastAsia="SimSun" w:cs="Arial" w:asciiTheme="minorAscii" w:hAnsiTheme="minorAscii"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Омский кадетский военный корпус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continue"/>
            <w:tcBorders/>
          </w:tcPr>
          <w:p>
            <w:pPr>
              <w:rPr>
                <w:vertAlign w:val="baseline"/>
                <w:lang w:val="ru-RU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Акция «Не все герои носят брюки»</w:t>
            </w:r>
          </w:p>
        </w:tc>
        <w:tc>
          <w:tcPr>
            <w:tcW w:w="2841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Группа «Управление внеучебной работы ОмГПУ» в социальной сети «ВКонтакте»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restart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Апрель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Киновечер «Человек с планеты Земля» ко Дню космонавтики</w:t>
            </w:r>
          </w:p>
        </w:tc>
        <w:tc>
          <w:tcPr>
            <w:tcW w:w="2841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rFonts w:hint="default" w:asciiTheme="minorAscii" w:hAnsiTheme="minorAscii"/>
                <w:sz w:val="20"/>
                <w:szCs w:val="20"/>
                <w:vertAlign w:val="baseline"/>
                <w:lang w:val="ru-RU"/>
              </w:rPr>
              <w:t>Главный корпус ОмГПУ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continue"/>
            <w:tcBorders/>
          </w:tcPr>
          <w:p>
            <w:pPr>
              <w:rPr>
                <w:vertAlign w:val="baseline"/>
                <w:lang w:val="ru-RU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Конкурс фотографий «Млечный путь»</w:t>
            </w:r>
          </w:p>
        </w:tc>
        <w:tc>
          <w:tcPr>
            <w:tcW w:w="2841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Группа «Управление внеучебной работы ОмГПУ» в социальной сети «ВКонтакте»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restart"/>
            <w:tcBorders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Май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Акция «Маленькие герои большой Победы»</w:t>
            </w:r>
          </w:p>
        </w:tc>
        <w:tc>
          <w:tcPr>
            <w:tcW w:w="2841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Группа «Управление внеучебной работы ОмГПУ» в социальной сети «ВКонтакте»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continue"/>
            <w:tcBorders/>
          </w:tcPr>
          <w:p>
            <w:pPr>
              <w:rPr>
                <w:vertAlign w:val="baseline"/>
                <w:lang w:val="ru-RU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Акция «Георгиевская лента»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Все</w:t>
            </w:r>
            <w:r>
              <w:rPr>
                <w:rFonts w:hint="default"/>
                <w:vertAlign w:val="baseline"/>
                <w:lang w:val="ru-RU"/>
              </w:rPr>
              <w:t xml:space="preserve"> учебные корпуса ОмГПУ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continue"/>
            <w:tcBorders/>
          </w:tcPr>
          <w:p>
            <w:pPr>
              <w:rPr>
                <w:vertAlign w:val="baseline"/>
                <w:lang w:val="ru-RU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Общеуниверситетская минута молчания</w:t>
            </w:r>
          </w:p>
        </w:tc>
        <w:tc>
          <w:tcPr>
            <w:tcW w:w="2841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Все</w:t>
            </w:r>
            <w:r>
              <w:rPr>
                <w:rFonts w:hint="default"/>
                <w:vertAlign w:val="baseline"/>
                <w:lang w:val="ru-RU"/>
              </w:rPr>
              <w:t xml:space="preserve"> учебные корпуса ОмГПУ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Merge w:val="continue"/>
            <w:tcBorders/>
          </w:tcPr>
          <w:p>
            <w:pPr>
              <w:rPr>
                <w:vertAlign w:val="baseline"/>
                <w:lang w:val="ru-RU"/>
              </w:rPr>
            </w:pP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Экскурсия «ОмГПУ. Война»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 w:asciiTheme="minorAscii" w:hAnsiTheme="minorAscii"/>
                <w:sz w:val="20"/>
                <w:szCs w:val="20"/>
                <w:vertAlign w:val="baseline"/>
                <w:lang w:val="ru-RU"/>
              </w:rPr>
              <w:t>Главный корпус ОмГПУ, музей университета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ranklin Gothic Demi Cond">
    <w:panose1 w:val="020B0706030402020204"/>
    <w:charset w:val="00"/>
    <w:family w:val="auto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83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2022-08-29T21:05:28Z</dcterms:created>
  <dc:creator>DNS</dc:creator>
  <cp:lastModifiedBy>Sultry Mint</cp:lastModifiedBy>
  <dcterms:modified xsi:type="dcterms:W3CDTF">2022-08-29T22:03:42Z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61117FEA119849A2A53C2B4EBFC49649</vt:lpwstr>
  </property>
</Properties>
</file>