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 О ФОТОКОНКУРСЕ «ЧЕРЕЗ ТЕРНИИ К ЗВ</w:t>
      </w:r>
      <w:r>
        <w:rPr>
          <w:rFonts w:cs="Times New Roman" w:ascii="Times New Roman" w:hAnsi="Times New Roman"/>
          <w:b/>
          <w:sz w:val="28"/>
          <w:szCs w:val="28"/>
        </w:rPr>
        <w:t>Ё</w:t>
      </w:r>
      <w:r>
        <w:rPr>
          <w:rFonts w:cs="Times New Roman" w:ascii="Times New Roman" w:hAnsi="Times New Roman"/>
          <w:b/>
          <w:sz w:val="28"/>
          <w:szCs w:val="28"/>
        </w:rPr>
        <w:t>ЗДАМ»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ab/>
        <w:t>Настоящее положение регламентирует порядок проведения фотоконкурса «Через тернии к зв</w:t>
      </w:r>
      <w:r>
        <w:rPr>
          <w:rFonts w:cs="Times New Roman" w:ascii="Times New Roman" w:hAnsi="Times New Roman"/>
          <w:sz w:val="28"/>
          <w:szCs w:val="28"/>
        </w:rPr>
        <w:t>ё</w:t>
      </w:r>
      <w:r>
        <w:rPr>
          <w:rFonts w:cs="Times New Roman" w:ascii="Times New Roman" w:hAnsi="Times New Roman"/>
          <w:sz w:val="28"/>
          <w:szCs w:val="28"/>
        </w:rPr>
        <w:t>здам» (далее – фотоконкурс).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1.2.</w:t>
      </w:r>
      <w:r>
        <w:rPr>
          <w:rFonts w:cs="Times New Roman" w:ascii="Times New Roman" w:hAnsi="Times New Roman"/>
          <w:sz w:val="28"/>
          <w:szCs w:val="28"/>
        </w:rPr>
        <w:tab/>
        <w:t xml:space="preserve">Фотоконкурс проводится в рамках </w:t>
      </w:r>
      <w:r>
        <w:rPr>
          <w:rFonts w:cs="Times New Roman" w:ascii="Times New Roman" w:hAnsi="Times New Roman"/>
          <w:color w:val="000000"/>
          <w:sz w:val="28"/>
          <w:szCs w:val="28"/>
        </w:rPr>
        <w:t>календарного плана событий и мероприятий воспитательной направленности ФГБОУ ВО «Курганский государственный университет», а также в рамках работы Патриотического клуба «Патриот» КГУ.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Организаторы конкурса проводят подготовку и публикацию в средствах массовой информации материалов о проведении конкурса, в том числе о его результатах в сети Интернет, а также осуществляет награждение победителей конкурса.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2. Цели фотоконкурса: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азвитие патриотического духа у молодёжи;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азвитие фотоискусства среди молодёжи;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опуляризация истории;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тражение наследия и достояний города Кургана </w:t>
      </w:r>
      <w:r>
        <w:rPr>
          <w:rFonts w:cs="Times New Roman" w:ascii="Times New Roman" w:hAnsi="Times New Roman"/>
          <w:sz w:val="28"/>
          <w:szCs w:val="28"/>
        </w:rPr>
        <w:t>и России в целом.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3. Организатор фотоконкурса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Патриотический клуб «Патриот» и Управление по молодежной политике </w:t>
      </w:r>
      <w:r>
        <w:rPr>
          <w:rFonts w:cs="Times New Roman" w:ascii="Times New Roman" w:hAnsi="Times New Roman"/>
          <w:sz w:val="28"/>
          <w:szCs w:val="28"/>
        </w:rPr>
        <w:t>КГУ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4. Темы фотоконкурса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представленных на конкурс фотографиях могут быть отражены темы: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«Юные патриоты»,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 с участием молодёжи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кадре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«Новое - хорошо забытое старое»,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фотоработы, отражающие связь старых и новых поколений людей, исторические изменения общества, облика малой родины, жизни отдельно взятых людей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(пример — фото Кургана из прошлого века на фоне современной картины)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«Архитектура родного города»,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фотоработы, отражающие эстетику городских ландшафтов.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«Памятники малой родины»,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фотоработы, отражающие достопримечательности, сохраняющие историческую память Курганской области.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«Производственная мощь Кургана»,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фотоработы, отражающие процессы внутренней жизни производственной среды, работу специалистов сфер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урганских производств с описанием их деятельности.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«Лица Кургана»,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этой теме могут быть представлены фотопортреты жителей города.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«Природа малой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Р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одины»,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данной теме могут быть представлены фотоработы, отражающие красоту родной природы.</w:t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«Пушистые друзья»,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в данной теме могут быть представлены фотоработы, посвященные домашним животным.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5. Условия участия в фотоконкурсе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фотоконкурсе может принимать участие </w:t>
      </w:r>
      <w:r>
        <w:rPr>
          <w:rFonts w:cs="Times New Roman" w:ascii="Times New Roman" w:hAnsi="Times New Roman"/>
          <w:sz w:val="28"/>
          <w:szCs w:val="28"/>
        </w:rPr>
        <w:t xml:space="preserve">студенты КГУ </w:t>
      </w:r>
      <w:r>
        <w:rPr>
          <w:rFonts w:cs="Times New Roman" w:ascii="Times New Roman" w:hAnsi="Times New Roman"/>
          <w:sz w:val="28"/>
          <w:szCs w:val="28"/>
        </w:rPr>
        <w:t>в возрасте от 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до 35 лет;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фотоконкурс принимаются художественные фотографии любого жанра по указанным номинациям;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Фотографии должны быть сохранены в формате Jpeg, размер фотографии должен быть не менее 3508х4961 пикселей;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Фотографии должны быть подписаны с указанием номинации и фамилии автора </w:t>
      </w:r>
      <w:r>
        <w:rPr>
          <w:rFonts w:cs="Times New Roman" w:ascii="Times New Roman" w:hAnsi="Times New Roman"/>
          <w:sz w:val="28"/>
          <w:szCs w:val="28"/>
        </w:rPr>
        <w:t>и указанием названия</w:t>
      </w:r>
      <w:r>
        <w:rPr>
          <w:rFonts w:cs="Times New Roman" w:ascii="Times New Roman" w:hAnsi="Times New Roman"/>
          <w:sz w:val="28"/>
          <w:szCs w:val="28"/>
        </w:rPr>
        <w:t xml:space="preserve">. (Пример: Юные патриоты  Иванов — </w:t>
      </w:r>
      <w:r>
        <w:rPr>
          <w:rFonts w:cs="Times New Roman" w:ascii="Times New Roman" w:hAnsi="Times New Roman"/>
          <w:sz w:val="28"/>
          <w:szCs w:val="28"/>
        </w:rPr>
        <w:t>Мой Курган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Каждый участник может прислать на конкурс не более 3 фотографий, по одной в каждую номинацию;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Автор должен дать каждому снимку название;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Фотоработы принимаются по адресу: kosheleva_ev@kgsu.ru (с пометкой фотоконкурс «Через тернии к звездам»);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Участие в фотоконкурсе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автора;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Организатор конкурса обязуется не вносить изменений в присланные работы;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Фотографии, не отвечающие условиям конкурса, не рассматриваются;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Фотоработы ранее не использовались в конкурсном участии.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6. Критерии оценки работ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Соответствие</w:t>
      </w:r>
      <w:r>
        <w:rPr>
          <w:rFonts w:cs="Times New Roman" w:ascii="Times New Roman" w:hAnsi="Times New Roman"/>
          <w:sz w:val="28"/>
          <w:szCs w:val="28"/>
        </w:rPr>
        <w:t xml:space="preserve"> заданной теме;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Оригинальность;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Соответствие заявленным техническим требованиям;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Качество съемки;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Оптимальность обработки фотографии.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7. Порядок организации и проведения фотоконкурса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С 17 по 24 октября - приём фоторабот;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>С 25 по 31 октября подведение итогов;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 w:val="false"/>
        <w:rPr/>
      </w:pPr>
      <w:r>
        <w:rPr>
          <w:rFonts w:cs="Times New Roman" w:ascii="Times New Roman" w:hAnsi="Times New Roman"/>
          <w:sz w:val="28"/>
          <w:szCs w:val="28"/>
        </w:rPr>
        <w:t xml:space="preserve">31 октября объявление результатов </w:t>
      </w:r>
      <w:r>
        <w:rPr>
          <w:rFonts w:cs="Times New Roman" w:ascii="Times New Roman" w:hAnsi="Times New Roman"/>
          <w:sz w:val="28"/>
          <w:szCs w:val="28"/>
        </w:rPr>
        <w:t>в группе https://vk.com/ya_gorzhus_kgu.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Жюри фотоконкурса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жюри войдет один профессиональный фотограф, представитель от Первичной профсоюзной организации студентов КГУ и представитель от администрации вуза.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>. Награждение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>.1.</w:t>
      </w:r>
      <w:r>
        <w:rPr>
          <w:rFonts w:cs="Times New Roman" w:ascii="Times New Roman" w:hAnsi="Times New Roman"/>
          <w:sz w:val="28"/>
          <w:szCs w:val="28"/>
        </w:rPr>
        <w:tab/>
        <w:t>Победители</w:t>
        <w:tab/>
        <w:t>в</w:t>
        <w:tab/>
        <w:t>номинациях</w:t>
        <w:tab/>
        <w:t>награждаются</w:t>
        <w:tab/>
        <w:t xml:space="preserve">дипломами, </w:t>
      </w:r>
      <w:r>
        <w:rPr>
          <w:rFonts w:cs="Times New Roman" w:ascii="Times New Roman" w:hAnsi="Times New Roman"/>
          <w:sz w:val="28"/>
          <w:szCs w:val="28"/>
        </w:rPr>
        <w:t xml:space="preserve">подарками от партнеров вуза </w:t>
      </w:r>
      <w:r>
        <w:rPr>
          <w:rFonts w:cs="Times New Roman" w:ascii="Times New Roman" w:hAnsi="Times New Roman"/>
          <w:sz w:val="28"/>
          <w:szCs w:val="28"/>
        </w:rPr>
        <w:t>и</w:t>
        <w:tab/>
        <w:t xml:space="preserve">предметами атрибутики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атриотического клуба КГУ.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>.2.</w:t>
      </w:r>
      <w:r>
        <w:rPr>
          <w:rFonts w:cs="Times New Roman" w:ascii="Times New Roman" w:hAnsi="Times New Roman"/>
          <w:sz w:val="28"/>
          <w:szCs w:val="28"/>
        </w:rPr>
        <w:tab/>
        <w:t xml:space="preserve">Лучшие конкурсные работы будут представлены на фотовыставке «Через тернии к звездам» </w:t>
      </w:r>
      <w:r>
        <w:rPr>
          <w:rFonts w:cs="Times New Roman" w:ascii="Times New Roman" w:hAnsi="Times New Roman"/>
          <w:color w:val="000000"/>
          <w:sz w:val="28"/>
          <w:szCs w:val="28"/>
        </w:rPr>
        <w:t>в ноябре 2022 года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</w:t>
      </w:r>
      <w:r>
        <w:rPr>
          <w:rFonts w:cs="Times New Roman" w:ascii="Times New Roman" w:hAnsi="Times New Roman"/>
          <w:b/>
          <w:sz w:val="28"/>
          <w:szCs w:val="28"/>
        </w:rPr>
        <w:t>. Подведение итогов фотоконкурса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10.1. </w:t>
      </w:r>
      <w:r>
        <w:rPr>
          <w:rFonts w:cs="Times New Roman" w:ascii="Times New Roman" w:hAnsi="Times New Roman"/>
          <w:sz w:val="28"/>
          <w:szCs w:val="28"/>
        </w:rPr>
        <w:t>Голосование жюри проходит после окончания приёма работ.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10.2.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  <w:tab/>
        <w:t>фотоконкурсе</w:t>
        <w:tab/>
        <w:t>предполагается</w:t>
        <w:tab/>
        <w:t>учреждение</w:t>
        <w:tab/>
        <w:t xml:space="preserve">первых мест для победителей среди всех номинаций, </w:t>
      </w:r>
      <w:r>
        <w:rPr>
          <w:rFonts w:cs="Times New Roman" w:ascii="Times New Roman" w:hAnsi="Times New Roman"/>
          <w:sz w:val="28"/>
          <w:szCs w:val="28"/>
        </w:rPr>
        <w:t>то есть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каждой конкурсной номинации будет определен один победитель.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 w:val="false"/>
        <w:jc w:val="both"/>
        <w:rPr/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0.3.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Информация об итогах конкурса будет опубликована в группах,  социальной сети «Вконтакте»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https://vk.com/kgsu_ru</w:t>
        </w:r>
        <w:r>
          <w:rPr>
            <w:rFonts w:cs="Times New Roman" w:ascii="Times New Roman" w:hAnsi="Times New Roman"/>
            <w:sz w:val="28"/>
            <w:szCs w:val="28"/>
            <w:u w:val="none"/>
          </w:rPr>
          <w:t xml:space="preserve"> </w:t>
        </w:r>
        <w:r>
          <w:rPr>
            <w:rFonts w:cs="Times New Roman" w:ascii="Times New Roman" w:hAnsi="Times New Roman"/>
            <w:sz w:val="28"/>
            <w:szCs w:val="28"/>
          </w:rPr>
          <w:t>https://vk.com/ya_gorzhus_kgu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https://vk.com/mp_kgu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  Обязанности сторон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Организатор обязуется: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Контролировать и координировать проведение фотоконкурса;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Оценить представленные на фотоконкурс работы в соответствии с требованиями настоящего Положения;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Подвести итоги и наградить победителей фотоконкурса;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Распространить информацию о фотоконкурсе и его итогах.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11.2.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 гарантирует: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Что он является автором и не нарушает авторских прав;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Что авторское произведение ранее в фотоконкурсах не принимало участие.</w:t>
      </w:r>
    </w:p>
    <w:p>
      <w:pPr>
        <w:pStyle w:val="Normal"/>
        <w:spacing w:lineRule="auto" w:line="276" w:before="0" w:after="0"/>
        <w:rPr/>
      </w:pP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 Контактная информация Оргкомитета Конкурса: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тел. 83522654901</w:t>
        <w:tab/>
        <w:t>–</w:t>
        <w:tab/>
        <w:t>Кошелева Елена Валерьевна, начальник отдела развития студенческих инициатив и патриотического воспитания.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Почта: kosheleva_ev@kgsu.ru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 Заключительные положения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.1.</w:t>
      </w:r>
      <w:r>
        <w:rPr>
          <w:rFonts w:cs="Times New Roman" w:ascii="Times New Roman" w:hAnsi="Times New Roman"/>
          <w:sz w:val="28"/>
          <w:szCs w:val="28"/>
        </w:rPr>
        <w:tab/>
        <w:t xml:space="preserve">Конкурсная работа признается победившей в случае </w:t>
      </w:r>
      <w:r>
        <w:rPr>
          <w:rFonts w:cs="Times New Roman" w:ascii="Times New Roman" w:hAnsi="Times New Roman"/>
          <w:sz w:val="28"/>
          <w:szCs w:val="28"/>
        </w:rPr>
        <w:t>наивысшей</w:t>
      </w:r>
      <w:r>
        <w:rPr>
          <w:rFonts w:cs="Times New Roman" w:ascii="Times New Roman" w:hAnsi="Times New Roman"/>
          <w:sz w:val="28"/>
          <w:szCs w:val="28"/>
        </w:rPr>
        <w:t xml:space="preserve"> оценки по всем требованиям, указанным в положении.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.2.</w:t>
      </w:r>
      <w:r>
        <w:rPr>
          <w:rFonts w:cs="Times New Roman" w:ascii="Times New Roman" w:hAnsi="Times New Roman"/>
          <w:sz w:val="28"/>
          <w:szCs w:val="28"/>
        </w:rPr>
        <w:tab/>
        <w:t>Решения Конкурсной комиссии оформляются протоколами, которые подписывает председатель Конкурсной комиссии.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.3.</w:t>
      </w:r>
      <w:r>
        <w:rPr>
          <w:rFonts w:cs="Times New Roman" w:ascii="Times New Roman" w:hAnsi="Times New Roman"/>
          <w:sz w:val="28"/>
          <w:szCs w:val="28"/>
        </w:rPr>
        <w:tab/>
        <w:t>Решение Конкурсной комиссии обжалованию не подлежит.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.4.</w:t>
      </w:r>
      <w:r>
        <w:rPr>
          <w:rFonts w:cs="Times New Roman" w:ascii="Times New Roman" w:hAnsi="Times New Roman"/>
          <w:sz w:val="28"/>
          <w:szCs w:val="28"/>
        </w:rPr>
        <w:tab/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412bc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36bb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kgsu_ru https://vk.com/ya_gorzhus_kgu" TargetMode="External"/><Relationship Id="rId3" Type="http://schemas.openxmlformats.org/officeDocument/2006/relationships/hyperlink" Target="https://vk.com/mp_kg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LibreOffice/7.2.5.2$Windows_X86_64 LibreOffice_project/499f9727c189e6ef3471021d6132d4c694f357e5</Application>
  <AppVersion>15.0000</AppVersion>
  <Pages>4</Pages>
  <Words>742</Words>
  <Characters>5034</Characters>
  <CharactersWithSpaces>5691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2022-10-07T05:23:00Z</dcterms:created>
  <dc:creator>User</dc:creator>
  <dc:description/>
  <dc:language>ru-RU</dc:language>
  <cp:lastModifiedBy/>
  <dcterms:modified xsi:type="dcterms:W3CDTF">2022-10-14T15:53:50Z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