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2B" w:rsidRDefault="00F63B0C" w:rsidP="00F265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509">
        <w:rPr>
          <w:rFonts w:ascii="Times New Roman" w:hAnsi="Times New Roman" w:cs="Times New Roman"/>
          <w:b/>
          <w:sz w:val="28"/>
        </w:rPr>
        <w:t>План</w:t>
      </w:r>
    </w:p>
    <w:p w:rsidR="00CB1B2B" w:rsidRDefault="00F63B0C" w:rsidP="00F265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509">
        <w:rPr>
          <w:rFonts w:ascii="Times New Roman" w:hAnsi="Times New Roman" w:cs="Times New Roman"/>
          <w:b/>
          <w:sz w:val="28"/>
        </w:rPr>
        <w:t xml:space="preserve"> работы патриотического клуба «Я горжусь» при </w:t>
      </w:r>
      <w:r w:rsidR="00C84509">
        <w:rPr>
          <w:rFonts w:ascii="Times New Roman" w:hAnsi="Times New Roman" w:cs="Times New Roman"/>
          <w:b/>
          <w:sz w:val="28"/>
        </w:rPr>
        <w:t xml:space="preserve">ФГБОУ </w:t>
      </w:r>
      <w:proofErr w:type="gramStart"/>
      <w:r w:rsidR="00C84509">
        <w:rPr>
          <w:rFonts w:ascii="Times New Roman" w:hAnsi="Times New Roman" w:cs="Times New Roman"/>
          <w:b/>
          <w:sz w:val="28"/>
        </w:rPr>
        <w:t>ВО</w:t>
      </w:r>
      <w:proofErr w:type="gramEnd"/>
      <w:r w:rsidR="00C84509">
        <w:rPr>
          <w:rFonts w:ascii="Times New Roman" w:hAnsi="Times New Roman" w:cs="Times New Roman"/>
          <w:b/>
          <w:sz w:val="28"/>
        </w:rPr>
        <w:t xml:space="preserve"> </w:t>
      </w:r>
    </w:p>
    <w:p w:rsidR="00910058" w:rsidRPr="00C84509" w:rsidRDefault="00C84509" w:rsidP="00F265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CB1B2B">
        <w:rPr>
          <w:rFonts w:ascii="Times New Roman" w:hAnsi="Times New Roman" w:cs="Times New Roman"/>
          <w:b/>
          <w:sz w:val="28"/>
        </w:rPr>
        <w:t>Саратовский государственный университет генетики, биотехнологии и инженерии имени Н.И. Вавилова</w:t>
      </w:r>
      <w:r>
        <w:rPr>
          <w:rFonts w:ascii="Times New Roman" w:hAnsi="Times New Roman" w:cs="Times New Roman"/>
          <w:b/>
          <w:sz w:val="28"/>
        </w:rPr>
        <w:t>»</w:t>
      </w:r>
    </w:p>
    <w:p w:rsidR="00F63B0C" w:rsidRPr="00C84509" w:rsidRDefault="00F63B0C" w:rsidP="00F265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509">
        <w:rPr>
          <w:rFonts w:ascii="Times New Roman" w:hAnsi="Times New Roman" w:cs="Times New Roman"/>
          <w:b/>
          <w:sz w:val="28"/>
        </w:rPr>
        <w:t>на 202</w:t>
      </w:r>
      <w:r w:rsidR="00615E58" w:rsidRPr="00C84509">
        <w:rPr>
          <w:rFonts w:ascii="Times New Roman" w:hAnsi="Times New Roman" w:cs="Times New Roman"/>
          <w:b/>
          <w:sz w:val="28"/>
        </w:rPr>
        <w:t>2 – 2023</w:t>
      </w:r>
      <w:r w:rsidRPr="00C84509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78"/>
        <w:gridCol w:w="3835"/>
        <w:gridCol w:w="2226"/>
        <w:gridCol w:w="5551"/>
        <w:gridCol w:w="2589"/>
      </w:tblGrid>
      <w:tr w:rsidR="00D64A3A" w:rsidTr="000126A4">
        <w:tc>
          <w:tcPr>
            <w:tcW w:w="978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835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2226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551" w:type="dxa"/>
          </w:tcPr>
          <w:p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2589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D64A3A" w:rsidTr="000126A4">
        <w:tc>
          <w:tcPr>
            <w:tcW w:w="978" w:type="dxa"/>
          </w:tcPr>
          <w:p w:rsidR="00187B41" w:rsidRPr="000126A4" w:rsidRDefault="00187B41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B80C08" w:rsidRDefault="009E626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экскурсий в музей истории университета</w:t>
            </w:r>
          </w:p>
          <w:p w:rsidR="00422BB2" w:rsidRPr="00422BB2" w:rsidRDefault="00422BB2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187B41" w:rsidRPr="00D64A3A" w:rsidRDefault="009E626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9E6262" w:rsidRDefault="000126A4" w:rsidP="009E62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 университета</w:t>
            </w:r>
          </w:p>
          <w:p w:rsidR="000126A4" w:rsidRDefault="000126A4" w:rsidP="009E62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0126A4" w:rsidRDefault="000126A4" w:rsidP="009E62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Pr="000126A4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B80C08" w:rsidRPr="00422BB2" w:rsidRDefault="00CB1B2B" w:rsidP="00CB1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Николаевна</w:t>
            </w:r>
            <w:r w:rsidR="00F265B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B1B2B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CB1B2B" w:rsidTr="000126A4">
        <w:tc>
          <w:tcPr>
            <w:tcW w:w="978" w:type="dxa"/>
          </w:tcPr>
          <w:p w:rsidR="00CB1B2B" w:rsidRPr="000126A4" w:rsidRDefault="00CB1B2B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CB1B2B" w:rsidRPr="00CB1B2B" w:rsidRDefault="00CB1B2B" w:rsidP="00CB1B2B">
            <w:pPr>
              <w:spacing w:after="47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2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лекций, посвящённых знаменательным датам</w:t>
            </w:r>
          </w:p>
          <w:p w:rsidR="00CB1B2B" w:rsidRDefault="00CB1B2B" w:rsidP="00CB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2B">
              <w:rPr>
                <w:rFonts w:ascii="Times New Roman" w:hAnsi="Times New Roman" w:cs="Times New Roman"/>
                <w:sz w:val="28"/>
                <w:szCs w:val="28"/>
              </w:rPr>
              <w:t>истории государства и университета</w:t>
            </w:r>
          </w:p>
          <w:p w:rsidR="00CB1B2B" w:rsidRPr="00CB1B2B" w:rsidRDefault="00CB1B2B" w:rsidP="00CB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CB1B2B" w:rsidRDefault="00CB1B2B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CB1B2B" w:rsidRDefault="00CB1B2B" w:rsidP="00CB1B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 xml:space="preserve">приобщение студентов к истории </w:t>
            </w:r>
            <w:r w:rsidR="008E4581">
              <w:rPr>
                <w:rFonts w:ascii="Times New Roman" w:hAnsi="Times New Roman" w:cs="Times New Roman"/>
                <w:sz w:val="28"/>
              </w:rPr>
              <w:t>России</w:t>
            </w:r>
          </w:p>
          <w:p w:rsidR="00CB1B2B" w:rsidRDefault="00CB1B2B" w:rsidP="00CB1B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CB1B2B" w:rsidRPr="000126A4" w:rsidRDefault="00CB1B2B" w:rsidP="00CB1B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Pr="000126A4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CB1B2B" w:rsidRDefault="00CB1B2B" w:rsidP="00CB1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Александровна,</w:t>
            </w:r>
          </w:p>
          <w:p w:rsidR="00CB1B2B" w:rsidRDefault="00CB1B2B" w:rsidP="00CB1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Шалаева Светлана Станиславовна</w:t>
            </w:r>
          </w:p>
        </w:tc>
      </w:tr>
      <w:tr w:rsidR="00CB1B2B" w:rsidTr="000126A4">
        <w:tc>
          <w:tcPr>
            <w:tcW w:w="978" w:type="dxa"/>
          </w:tcPr>
          <w:p w:rsidR="00CB1B2B" w:rsidRPr="000126A4" w:rsidRDefault="00CB1B2B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CB1B2B" w:rsidRDefault="00CB1B2B" w:rsidP="00CB1B2B">
            <w:pPr>
              <w:spacing w:after="47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кинолектория «Славные страницы истории», посвященных памятным датам истории России</w:t>
            </w:r>
          </w:p>
          <w:p w:rsidR="00CB1B2B" w:rsidRPr="00CB1B2B" w:rsidRDefault="00CB1B2B" w:rsidP="00CB1B2B">
            <w:pPr>
              <w:spacing w:after="47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CB1B2B" w:rsidRDefault="00CB1B2B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CB1B2B" w:rsidRDefault="00CB1B2B" w:rsidP="007010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 xml:space="preserve">приобщение студентов к истории </w:t>
            </w:r>
            <w:r w:rsidR="008E4581">
              <w:rPr>
                <w:rFonts w:ascii="Times New Roman" w:hAnsi="Times New Roman" w:cs="Times New Roman"/>
                <w:sz w:val="28"/>
              </w:rPr>
              <w:t>России</w:t>
            </w:r>
          </w:p>
          <w:p w:rsidR="00CB1B2B" w:rsidRDefault="00CB1B2B" w:rsidP="0070105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CB1B2B" w:rsidRPr="000126A4" w:rsidRDefault="00CB1B2B" w:rsidP="00CB1B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2589" w:type="dxa"/>
          </w:tcPr>
          <w:p w:rsidR="00CB1B2B" w:rsidRDefault="00CB1B2B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Александровна,</w:t>
            </w:r>
          </w:p>
          <w:p w:rsidR="00CB1B2B" w:rsidRDefault="00CB1B2B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Николаевна</w:t>
            </w:r>
          </w:p>
        </w:tc>
      </w:tr>
      <w:tr w:rsidR="00CB1B2B" w:rsidTr="000126A4">
        <w:tc>
          <w:tcPr>
            <w:tcW w:w="978" w:type="dxa"/>
          </w:tcPr>
          <w:p w:rsidR="00CB1B2B" w:rsidRPr="000126A4" w:rsidRDefault="00CB1B2B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CB1B2B" w:rsidRDefault="00CB1B2B" w:rsidP="00CB1B2B">
            <w:pPr>
              <w:spacing w:after="47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B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B1B2B">
              <w:rPr>
                <w:rFonts w:ascii="Times New Roman" w:hAnsi="Times New Roman" w:cs="Times New Roman"/>
                <w:sz w:val="28"/>
                <w:szCs w:val="28"/>
              </w:rPr>
              <w:tab/>
              <w:t>фестиваля патриотической песни</w:t>
            </w:r>
          </w:p>
          <w:p w:rsidR="00CB1B2B" w:rsidRPr="00CB1B2B" w:rsidRDefault="00CB1B2B" w:rsidP="00CB1B2B">
            <w:pPr>
              <w:spacing w:after="47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CB1B2B" w:rsidRDefault="00CB1B2B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551" w:type="dxa"/>
          </w:tcPr>
          <w:p w:rsidR="00CB1B2B" w:rsidRDefault="00CB1B2B" w:rsidP="00CB1B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E4581">
              <w:rPr>
                <w:rFonts w:ascii="Times New Roman" w:hAnsi="Times New Roman" w:cs="Times New Roman"/>
                <w:sz w:val="28"/>
              </w:rPr>
              <w:t>воспитание чувства патриотизма</w:t>
            </w:r>
          </w:p>
          <w:p w:rsidR="00CB1B2B" w:rsidRDefault="00CB1B2B" w:rsidP="00CB1B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CB1B2B" w:rsidRPr="000126A4" w:rsidRDefault="00CB1B2B" w:rsidP="00CB1B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2589" w:type="dxa"/>
          </w:tcPr>
          <w:p w:rsidR="00CB1B2B" w:rsidRDefault="00CB1B2B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студенческого клуба</w:t>
            </w:r>
          </w:p>
        </w:tc>
      </w:tr>
      <w:tr w:rsidR="008E4581" w:rsidTr="000126A4">
        <w:tc>
          <w:tcPr>
            <w:tcW w:w="978" w:type="dxa"/>
          </w:tcPr>
          <w:p w:rsidR="008E4581" w:rsidRPr="000126A4" w:rsidRDefault="008E4581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8E4581" w:rsidRPr="00CB1B2B" w:rsidRDefault="008E4581" w:rsidP="008E4581">
            <w:pPr>
              <w:spacing w:after="47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кинопоказа документального фильма «Обыкновенный фашизм» </w:t>
            </w:r>
          </w:p>
        </w:tc>
        <w:tc>
          <w:tcPr>
            <w:tcW w:w="2226" w:type="dxa"/>
          </w:tcPr>
          <w:p w:rsidR="008E4581" w:rsidRDefault="008E4581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5551" w:type="dxa"/>
          </w:tcPr>
          <w:p w:rsidR="008E4581" w:rsidRDefault="008E4581" w:rsidP="008E4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 xml:space="preserve">приобщение студентов к истории </w:t>
            </w:r>
            <w:r>
              <w:rPr>
                <w:rFonts w:ascii="Times New Roman" w:hAnsi="Times New Roman" w:cs="Times New Roman"/>
                <w:sz w:val="28"/>
              </w:rPr>
              <w:t>России</w:t>
            </w:r>
          </w:p>
          <w:p w:rsidR="008E4581" w:rsidRDefault="008E4581" w:rsidP="008E45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8E4581" w:rsidRPr="000126A4" w:rsidRDefault="008E4581" w:rsidP="008E45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2589" w:type="dxa"/>
          </w:tcPr>
          <w:p w:rsidR="008E4581" w:rsidRDefault="008E4581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Шалаева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Станиславовона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8E4581" w:rsidRDefault="008E4581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Шалаева Надежда Владимировна,</w:t>
            </w:r>
          </w:p>
          <w:p w:rsidR="008E4581" w:rsidRDefault="008E4581" w:rsidP="007010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Гижов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Александрович</w:t>
            </w:r>
          </w:p>
        </w:tc>
      </w:tr>
      <w:tr w:rsidR="000126A4" w:rsidTr="00F265BD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Возложение цветов к памятникам и мемориалам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 университета</w:t>
            </w:r>
            <w:r>
              <w:rPr>
                <w:rFonts w:ascii="Times New Roman" w:hAnsi="Times New Roman" w:cs="Times New Roman"/>
                <w:sz w:val="28"/>
              </w:rPr>
              <w:t>, родного края, знакомство с памятными датами из истории для региона и страны</w:t>
            </w:r>
          </w:p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0126A4" w:rsidP="00160B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="00160B6D">
              <w:rPr>
                <w:rFonts w:ascii="Times New Roman" w:hAnsi="Times New Roman" w:cs="Times New Roman"/>
                <w:sz w:val="28"/>
              </w:rPr>
              <w:t>350</w:t>
            </w:r>
          </w:p>
        </w:tc>
        <w:tc>
          <w:tcPr>
            <w:tcW w:w="2589" w:type="dxa"/>
          </w:tcPr>
          <w:p w:rsidR="000126A4" w:rsidRPr="00D64A3A" w:rsidRDefault="00160B6D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Профком студентов, студенческий Совет</w:t>
            </w:r>
          </w:p>
        </w:tc>
      </w:tr>
      <w:tr w:rsidR="000126A4" w:rsidTr="00F265BD">
        <w:tc>
          <w:tcPr>
            <w:tcW w:w="978" w:type="dxa"/>
            <w:tcBorders>
              <w:right w:val="single" w:sz="4" w:space="0" w:color="auto"/>
            </w:tcBorders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4" w:rsidRDefault="00E265EE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</w:t>
            </w:r>
            <w:r w:rsidR="000126A4">
              <w:rPr>
                <w:rFonts w:ascii="Times New Roman" w:hAnsi="Times New Roman" w:cs="Times New Roman"/>
                <w:sz w:val="28"/>
              </w:rPr>
              <w:t xml:space="preserve"> ко Дню защитника Отечества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 университета</w:t>
            </w:r>
            <w:r>
              <w:rPr>
                <w:rFonts w:ascii="Times New Roman" w:hAnsi="Times New Roman" w:cs="Times New Roman"/>
                <w:sz w:val="28"/>
              </w:rPr>
              <w:t xml:space="preserve">, знакомство с преподавателями-героями университета </w:t>
            </w:r>
          </w:p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E265EE" w:rsidRPr="00422BB2" w:rsidRDefault="00E265EE" w:rsidP="00E265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Студенческий клуб</w:t>
            </w:r>
          </w:p>
          <w:p w:rsidR="00E265EE" w:rsidRPr="00422BB2" w:rsidRDefault="00E265EE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26A4" w:rsidTr="00F265BD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0126A4" w:rsidRDefault="00E265EE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в космос» игра-соревнование</w:t>
            </w:r>
            <w:r w:rsidR="000126A4">
              <w:rPr>
                <w:rFonts w:ascii="Times New Roman" w:hAnsi="Times New Roman" w:cs="Times New Roman"/>
                <w:sz w:val="28"/>
              </w:rPr>
              <w:t xml:space="preserve"> ко Дню космонавтики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551" w:type="dxa"/>
          </w:tcPr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 xml:space="preserve">приобщение студентов к истории </w:t>
            </w:r>
            <w:r>
              <w:rPr>
                <w:rFonts w:ascii="Times New Roman" w:hAnsi="Times New Roman" w:cs="Times New Roman"/>
                <w:sz w:val="28"/>
              </w:rPr>
              <w:t xml:space="preserve">покорения космоса российскими космонавтами, в т.ч. космонавтами </w:t>
            </w:r>
            <w:r w:rsidR="000239E8">
              <w:rPr>
                <w:rFonts w:ascii="Times New Roman" w:hAnsi="Times New Roman" w:cs="Times New Roman"/>
                <w:sz w:val="28"/>
              </w:rPr>
              <w:t>родного края, приобщение студентов к истории родного края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0126A4" w:rsidRDefault="00E265EE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Кулагина Ольга Владимировна,</w:t>
            </w:r>
          </w:p>
          <w:p w:rsidR="00E265EE" w:rsidRPr="00D64A3A" w:rsidRDefault="00E265EE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Шмыгина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Николаевна</w:t>
            </w:r>
          </w:p>
        </w:tc>
      </w:tr>
      <w:tr w:rsidR="000126A4" w:rsidTr="000126A4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126A4" w:rsidRDefault="00985468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 ветеранами ВОВ, тружениками тыла, узниками концлагерей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985468" w:rsidRDefault="00985468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</w:t>
            </w:r>
          </w:p>
          <w:p w:rsidR="000126A4" w:rsidRDefault="00985468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0126A4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5551" w:type="dxa"/>
          </w:tcPr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</w:t>
            </w:r>
            <w:r>
              <w:rPr>
                <w:rFonts w:ascii="Times New Roman" w:hAnsi="Times New Roman" w:cs="Times New Roman"/>
                <w:sz w:val="28"/>
              </w:rPr>
              <w:t xml:space="preserve"> университета в годы Великой Отечественной войны</w:t>
            </w:r>
          </w:p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0126A4" w:rsidRPr="00D64A3A" w:rsidRDefault="00985468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воспитательной работе и связям с общественностью</w:t>
            </w:r>
          </w:p>
        </w:tc>
      </w:tr>
      <w:tr w:rsidR="00772C37" w:rsidTr="000126A4">
        <w:tc>
          <w:tcPr>
            <w:tcW w:w="978" w:type="dxa"/>
          </w:tcPr>
          <w:p w:rsidR="00772C37" w:rsidRPr="000126A4" w:rsidRDefault="00772C37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772C37" w:rsidRPr="00772C37" w:rsidRDefault="00772C37" w:rsidP="0077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C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торжественного </w:t>
            </w:r>
            <w:r w:rsidRPr="00772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митинга, посвящённого Дню Победы </w:t>
            </w:r>
            <w:proofErr w:type="gramStart"/>
            <w:r w:rsidRPr="00772C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2C37">
              <w:rPr>
                <w:rFonts w:ascii="Times New Roman" w:hAnsi="Times New Roman" w:cs="Times New Roman"/>
                <w:sz w:val="28"/>
                <w:szCs w:val="28"/>
              </w:rPr>
              <w:t xml:space="preserve"> Великой</w:t>
            </w:r>
          </w:p>
          <w:p w:rsidR="00772C37" w:rsidRDefault="00772C37" w:rsidP="00772C37">
            <w:pPr>
              <w:rPr>
                <w:rFonts w:ascii="Times New Roman" w:hAnsi="Times New Roman" w:cs="Times New Roman"/>
                <w:sz w:val="28"/>
              </w:rPr>
            </w:pPr>
            <w:r w:rsidRPr="00772C37">
              <w:rPr>
                <w:rFonts w:ascii="Times New Roman" w:hAnsi="Times New Roman" w:cs="Times New Roman"/>
                <w:sz w:val="28"/>
                <w:szCs w:val="28"/>
              </w:rPr>
              <w:t>Отечественной войне 1941-1945 годов</w:t>
            </w:r>
          </w:p>
        </w:tc>
        <w:tc>
          <w:tcPr>
            <w:tcW w:w="2226" w:type="dxa"/>
          </w:tcPr>
          <w:p w:rsidR="00772C37" w:rsidRDefault="00772C37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5551" w:type="dxa"/>
          </w:tcPr>
          <w:p w:rsidR="00772C37" w:rsidRDefault="00772C37" w:rsidP="00772C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университета в годы Великой Отечественной войны</w:t>
            </w:r>
          </w:p>
          <w:p w:rsidR="00772C37" w:rsidRDefault="00772C37" w:rsidP="00772C3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772C37" w:rsidRPr="000126A4" w:rsidRDefault="00772C37" w:rsidP="00772C3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1000</w:t>
            </w:r>
          </w:p>
        </w:tc>
        <w:tc>
          <w:tcPr>
            <w:tcW w:w="2589" w:type="dxa"/>
          </w:tcPr>
          <w:p w:rsidR="00772C37" w:rsidRDefault="00772C37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Деканы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факультетов</w:t>
            </w:r>
          </w:p>
        </w:tc>
      </w:tr>
      <w:tr w:rsidR="00985468" w:rsidTr="000126A4">
        <w:tc>
          <w:tcPr>
            <w:tcW w:w="978" w:type="dxa"/>
          </w:tcPr>
          <w:p w:rsidR="00985468" w:rsidRPr="000126A4" w:rsidRDefault="00985468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985468" w:rsidRPr="00985468" w:rsidRDefault="00985468" w:rsidP="00985468">
            <w:pPr>
              <w:spacing w:after="47" w:line="238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торжественных вечеров и концертов, посвящённых государственным праздникам России, совместно </w:t>
            </w:r>
            <w:proofErr w:type="gramStart"/>
            <w:r w:rsidRPr="009854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85468" w:rsidRDefault="00985468" w:rsidP="0098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>патриотическими организациями</w:t>
            </w:r>
          </w:p>
          <w:p w:rsidR="00985468" w:rsidRDefault="00985468" w:rsidP="00985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985468" w:rsidRDefault="00985468">
            <w:r w:rsidRPr="007B47C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484487" w:rsidRDefault="00985468" w:rsidP="009854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4487"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 университета</w:t>
            </w:r>
            <w:r w:rsidR="00484487">
              <w:rPr>
                <w:rFonts w:ascii="Times New Roman" w:hAnsi="Times New Roman" w:cs="Times New Roman"/>
                <w:sz w:val="28"/>
              </w:rPr>
              <w:t>, родного края, знакомство с памятными датами из истории для региона и страны</w:t>
            </w:r>
          </w:p>
          <w:p w:rsidR="00985468" w:rsidRDefault="00985468" w:rsidP="0098546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985468" w:rsidRDefault="00985468" w:rsidP="00985468"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1500</w:t>
            </w:r>
          </w:p>
        </w:tc>
        <w:tc>
          <w:tcPr>
            <w:tcW w:w="2589" w:type="dxa"/>
          </w:tcPr>
          <w:p w:rsidR="00484487" w:rsidRPr="00484487" w:rsidRDefault="00484487" w:rsidP="0048448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Профком студентов,</w:t>
            </w:r>
          </w:p>
          <w:p w:rsidR="00484487" w:rsidRPr="00484487" w:rsidRDefault="00484487" w:rsidP="0048448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Союз студентов,</w:t>
            </w:r>
          </w:p>
          <w:p w:rsidR="00985468" w:rsidRDefault="00484487" w:rsidP="00484487">
            <w:pPr>
              <w:jc w:val="center"/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волонтёрский отряд университета</w:t>
            </w:r>
          </w:p>
        </w:tc>
      </w:tr>
      <w:tr w:rsidR="000126A4" w:rsidTr="000126A4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985468" w:rsidRPr="00985468" w:rsidRDefault="00985468" w:rsidP="00484487">
            <w:pPr>
              <w:tabs>
                <w:tab w:val="left" w:pos="15"/>
                <w:tab w:val="left" w:pos="440"/>
              </w:tabs>
              <w:spacing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волонтёрских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акций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мероприятий: </w:t>
            </w:r>
          </w:p>
          <w:p w:rsidR="00985468" w:rsidRPr="00985468" w:rsidRDefault="00985468" w:rsidP="00484487">
            <w:pPr>
              <w:numPr>
                <w:ilvl w:val="0"/>
                <w:numId w:val="4"/>
              </w:numPr>
              <w:tabs>
                <w:tab w:val="left" w:pos="15"/>
                <w:tab w:val="left" w:pos="440"/>
              </w:tabs>
              <w:spacing w:after="7" w:line="25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безвозмездных бытовых услуг социально незащищённым слоям населения; </w:t>
            </w:r>
          </w:p>
          <w:p w:rsidR="00985468" w:rsidRPr="00985468" w:rsidRDefault="00985468" w:rsidP="00484487">
            <w:pPr>
              <w:numPr>
                <w:ilvl w:val="0"/>
                <w:numId w:val="4"/>
              </w:numPr>
              <w:tabs>
                <w:tab w:val="left" w:pos="15"/>
                <w:tab w:val="left" w:pos="440"/>
              </w:tabs>
              <w:spacing w:after="2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 xml:space="preserve">шефство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над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детскими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домами </w:t>
            </w:r>
          </w:p>
          <w:p w:rsidR="00985468" w:rsidRPr="00985468" w:rsidRDefault="00985468" w:rsidP="00484487">
            <w:pPr>
              <w:tabs>
                <w:tab w:val="left" w:pos="15"/>
                <w:tab w:val="left" w:pos="440"/>
              </w:tabs>
              <w:spacing w:after="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(проведение мероприятий, сбор средств); </w:t>
            </w:r>
          </w:p>
          <w:p w:rsidR="000126A4" w:rsidRPr="00985468" w:rsidRDefault="00985468" w:rsidP="00484487">
            <w:pPr>
              <w:tabs>
                <w:tab w:val="left" w:pos="15"/>
                <w:tab w:val="left" w:pos="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благотворительными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фондами </w:t>
            </w:r>
            <w:r w:rsidRPr="00985468">
              <w:rPr>
                <w:rFonts w:ascii="Times New Roman" w:hAnsi="Times New Roman" w:cs="Times New Roman"/>
                <w:sz w:val="28"/>
                <w:szCs w:val="28"/>
              </w:rPr>
              <w:tab/>
              <w:t>и организациями и др.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  <w:r w:rsidR="00484487">
              <w:rPr>
                <w:rFonts w:ascii="Times New Roman" w:hAnsi="Times New Roman" w:cs="Times New Roman"/>
                <w:i/>
                <w:sz w:val="28"/>
              </w:rPr>
              <w:t>,</w:t>
            </w:r>
          </w:p>
          <w:p w:rsidR="00484487" w:rsidRDefault="00484487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общегородской</w:t>
            </w:r>
          </w:p>
        </w:tc>
        <w:tc>
          <w:tcPr>
            <w:tcW w:w="2226" w:type="dxa"/>
          </w:tcPr>
          <w:p w:rsidR="000126A4" w:rsidRDefault="00484487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47C9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5551" w:type="dxa"/>
          </w:tcPr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4487" w:rsidRPr="0048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гражданской позиции, самоорганизации, чувства социальной ответственности, солидарности, взаимопомощи и милосердия в обществе</w:t>
            </w:r>
          </w:p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484487" w:rsidRPr="00484487" w:rsidRDefault="00484487" w:rsidP="0048448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Профком студентов,</w:t>
            </w:r>
          </w:p>
          <w:p w:rsidR="00484487" w:rsidRPr="00484487" w:rsidRDefault="00484487" w:rsidP="0048448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Союз студентов,</w:t>
            </w:r>
          </w:p>
          <w:p w:rsidR="00484487" w:rsidRPr="00484487" w:rsidRDefault="00484487" w:rsidP="00484487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proofErr w:type="gramStart"/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молодёжных</w:t>
            </w:r>
            <w:proofErr w:type="gramEnd"/>
          </w:p>
          <w:p w:rsidR="00484487" w:rsidRPr="00484487" w:rsidRDefault="00484487" w:rsidP="00484487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этнокультурных объединений,</w:t>
            </w:r>
          </w:p>
          <w:p w:rsidR="000126A4" w:rsidRPr="00484487" w:rsidRDefault="00484487" w:rsidP="0048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87">
              <w:rPr>
                <w:rFonts w:ascii="Times New Roman" w:hAnsi="Times New Roman" w:cs="Times New Roman"/>
                <w:sz w:val="28"/>
                <w:szCs w:val="28"/>
              </w:rPr>
              <w:t>волонтёрский отряд университета</w:t>
            </w:r>
          </w:p>
        </w:tc>
      </w:tr>
      <w:tr w:rsidR="000C0D4F" w:rsidTr="000126A4">
        <w:tc>
          <w:tcPr>
            <w:tcW w:w="978" w:type="dxa"/>
          </w:tcPr>
          <w:p w:rsidR="000C0D4F" w:rsidRPr="000126A4" w:rsidRDefault="000C0D4F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C0D4F" w:rsidRDefault="000C0D4F" w:rsidP="000C0D4F">
            <w:pPr>
              <w:spacing w:after="46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4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межнациональных конфликтов и противодействие экстремизму </w:t>
            </w:r>
          </w:p>
          <w:p w:rsidR="000C0D4F" w:rsidRPr="000C0D4F" w:rsidRDefault="000C0D4F" w:rsidP="000C0D4F">
            <w:pPr>
              <w:spacing w:after="46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</w:t>
            </w:r>
            <w:r>
              <w:rPr>
                <w:rFonts w:ascii="Times New Roman" w:hAnsi="Times New Roman" w:cs="Times New Roman"/>
                <w:i/>
                <w:sz w:val="28"/>
              </w:rPr>
              <w:t>кий</w:t>
            </w:r>
          </w:p>
          <w:p w:rsidR="000C0D4F" w:rsidRPr="00985468" w:rsidRDefault="000C0D4F" w:rsidP="00484487">
            <w:pPr>
              <w:tabs>
                <w:tab w:val="left" w:pos="15"/>
                <w:tab w:val="left" w:pos="440"/>
              </w:tabs>
              <w:spacing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C0D4F" w:rsidRPr="007B47C9" w:rsidRDefault="000C0D4F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47C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0C0D4F" w:rsidRPr="000C0D4F" w:rsidRDefault="000C0D4F" w:rsidP="000C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непримиримого отношения к </w:t>
            </w:r>
            <w:r w:rsidRPr="000C0D4F">
              <w:rPr>
                <w:rFonts w:ascii="Times New Roman" w:hAnsi="Times New Roman" w:cs="Times New Roman"/>
                <w:sz w:val="28"/>
                <w:szCs w:val="28"/>
              </w:rPr>
              <w:t>проявлениям экстремизма и терроризма, критического отношение к модным молодежным течениям, имеющим экстремистскую направленность</w:t>
            </w:r>
          </w:p>
          <w:p w:rsidR="000C0D4F" w:rsidRDefault="000C0D4F" w:rsidP="000C0D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C0D4F" w:rsidRPr="000126A4" w:rsidRDefault="000C0D4F" w:rsidP="000C0D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0C0D4F" w:rsidRDefault="000C0D4F" w:rsidP="0048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университета,</w:t>
            </w:r>
          </w:p>
          <w:p w:rsidR="000C0D4F" w:rsidRPr="00484487" w:rsidRDefault="000C0D4F" w:rsidP="0048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«Социально-гуманитарные науки»</w:t>
            </w:r>
          </w:p>
        </w:tc>
      </w:tr>
      <w:tr w:rsidR="000C0D4F" w:rsidTr="000126A4">
        <w:tc>
          <w:tcPr>
            <w:tcW w:w="978" w:type="dxa"/>
          </w:tcPr>
          <w:p w:rsidR="000C0D4F" w:rsidRPr="000126A4" w:rsidRDefault="000C0D4F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C0D4F" w:rsidRDefault="00896E47" w:rsidP="008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47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 «СГАУ – территория здорового образа жизни» проведение круглых столов, конференций, кинолекториев</w:t>
            </w:r>
          </w:p>
          <w:p w:rsidR="00896E47" w:rsidRDefault="00896E47" w:rsidP="008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</w:t>
            </w:r>
            <w:r>
              <w:rPr>
                <w:rFonts w:ascii="Times New Roman" w:hAnsi="Times New Roman" w:cs="Times New Roman"/>
                <w:i/>
                <w:sz w:val="28"/>
              </w:rPr>
              <w:t>кий</w:t>
            </w:r>
          </w:p>
          <w:p w:rsidR="00896E47" w:rsidRPr="00896E47" w:rsidRDefault="00896E47" w:rsidP="0089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0C0D4F" w:rsidRPr="007B47C9" w:rsidRDefault="00896E47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47C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896E47" w:rsidRPr="000C0D4F" w:rsidRDefault="00896E47" w:rsidP="008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профилактика здорового образа жизни, формирование поведения, способствующего сохранению здоровья</w:t>
            </w:r>
          </w:p>
          <w:p w:rsidR="00896E47" w:rsidRDefault="00896E47" w:rsidP="00896E4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C0D4F" w:rsidRPr="000126A4" w:rsidRDefault="00896E47" w:rsidP="00896E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896E47" w:rsidRPr="00896E47" w:rsidRDefault="00896E47" w:rsidP="00896E47">
            <w:pPr>
              <w:tabs>
                <w:tab w:val="left" w:pos="1870"/>
              </w:tabs>
              <w:spacing w:after="21" w:line="258" w:lineRule="auto"/>
              <w:ind w:left="14" w:right="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</w:t>
            </w:r>
            <w:r w:rsidRPr="008A3676">
              <w:rPr>
                <w:color w:val="000000" w:themeColor="text1"/>
              </w:rPr>
              <w:t xml:space="preserve"> </w:t>
            </w:r>
            <w:r w:rsidRPr="00896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 работе и связям с общественностью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C0D4F" w:rsidRDefault="00896E47" w:rsidP="0089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Кафедры университета</w:t>
            </w:r>
          </w:p>
        </w:tc>
      </w:tr>
      <w:tr w:rsidR="00772C37" w:rsidTr="000126A4">
        <w:tc>
          <w:tcPr>
            <w:tcW w:w="978" w:type="dxa"/>
          </w:tcPr>
          <w:p w:rsidR="00772C37" w:rsidRPr="000126A4" w:rsidRDefault="00772C37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772C37" w:rsidRPr="00896E47" w:rsidRDefault="003D20AC" w:rsidP="00896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всероссийских акциях и проектах патриотической направленности</w:t>
            </w:r>
          </w:p>
        </w:tc>
        <w:tc>
          <w:tcPr>
            <w:tcW w:w="2226" w:type="dxa"/>
          </w:tcPr>
          <w:p w:rsidR="00772C37" w:rsidRPr="007B47C9" w:rsidRDefault="003D20AC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47C9">
              <w:rPr>
                <w:rFonts w:ascii="Times New Roman" w:hAnsi="Times New Roman" w:cs="Times New Roman"/>
                <w:sz w:val="28"/>
              </w:rPr>
              <w:t>В течение</w:t>
            </w:r>
          </w:p>
        </w:tc>
        <w:tc>
          <w:tcPr>
            <w:tcW w:w="5551" w:type="dxa"/>
          </w:tcPr>
          <w:p w:rsidR="003D20AC" w:rsidRDefault="003D20AC" w:rsidP="003D20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воспитание чувства патриотизма</w:t>
            </w:r>
          </w:p>
          <w:p w:rsidR="003D20AC" w:rsidRDefault="003D20AC" w:rsidP="003D20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proofErr w:type="spellStart"/>
            <w:r w:rsidRPr="000126A4">
              <w:rPr>
                <w:rFonts w:ascii="Times New Roman" w:hAnsi="Times New Roman" w:cs="Times New Roman"/>
                <w:sz w:val="28"/>
              </w:rPr>
              <w:t>офлай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онлайн</w:t>
            </w:r>
          </w:p>
          <w:p w:rsidR="00772C37" w:rsidRPr="000126A4" w:rsidRDefault="003D20AC" w:rsidP="00F1473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F14734">
              <w:rPr>
                <w:rFonts w:ascii="Times New Roman" w:hAnsi="Times New Roman" w:cs="Times New Roman"/>
                <w:sz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589" w:type="dxa"/>
          </w:tcPr>
          <w:p w:rsidR="003D20AC" w:rsidRPr="00896E47" w:rsidRDefault="003D20AC" w:rsidP="003D20AC">
            <w:pPr>
              <w:tabs>
                <w:tab w:val="left" w:pos="1870"/>
              </w:tabs>
              <w:spacing w:after="21" w:line="258" w:lineRule="auto"/>
              <w:ind w:left="14" w:right="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</w:t>
            </w:r>
            <w:r w:rsidRPr="008A3676">
              <w:rPr>
                <w:color w:val="000000" w:themeColor="text1"/>
              </w:rPr>
              <w:t xml:space="preserve"> </w:t>
            </w:r>
            <w:r w:rsidRPr="00896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 работе и связям с общественностью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72C37" w:rsidRDefault="003D20AC" w:rsidP="003D20AC">
            <w:pPr>
              <w:tabs>
                <w:tab w:val="left" w:pos="1870"/>
              </w:tabs>
              <w:spacing w:after="21" w:line="258" w:lineRule="auto"/>
              <w:ind w:left="14" w:right="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E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Кафедры университета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D20AC" w:rsidRDefault="003D20AC" w:rsidP="003D20AC">
            <w:pPr>
              <w:tabs>
                <w:tab w:val="left" w:pos="1870"/>
              </w:tabs>
              <w:spacing w:after="21" w:line="258" w:lineRule="auto"/>
              <w:ind w:left="14" w:right="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Профком студентов,</w:t>
            </w:r>
          </w:p>
          <w:p w:rsidR="003D20AC" w:rsidRPr="00896E47" w:rsidRDefault="003D20AC" w:rsidP="003D20AC">
            <w:pPr>
              <w:tabs>
                <w:tab w:val="left" w:pos="1870"/>
              </w:tabs>
              <w:spacing w:after="21" w:line="258" w:lineRule="auto"/>
              <w:ind w:left="14" w:right="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Студенческий Совет</w:t>
            </w:r>
          </w:p>
        </w:tc>
      </w:tr>
    </w:tbl>
    <w:p w:rsidR="00F265BD" w:rsidRDefault="00F265BD"/>
    <w:sectPr w:rsidR="00F265BD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BA"/>
    <w:multiLevelType w:val="hybridMultilevel"/>
    <w:tmpl w:val="8A9AC122"/>
    <w:lvl w:ilvl="0" w:tplc="CC42BB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802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4C98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AF0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805F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F9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056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665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AE5E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84C6E"/>
    <w:multiLevelType w:val="hybridMultilevel"/>
    <w:tmpl w:val="6A282132"/>
    <w:lvl w:ilvl="0" w:tplc="E0C6A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6"/>
    <w:rsid w:val="000126A4"/>
    <w:rsid w:val="000239E8"/>
    <w:rsid w:val="0004363A"/>
    <w:rsid w:val="00082399"/>
    <w:rsid w:val="000C0D4F"/>
    <w:rsid w:val="00160B6D"/>
    <w:rsid w:val="00187B41"/>
    <w:rsid w:val="001B2160"/>
    <w:rsid w:val="003D20AC"/>
    <w:rsid w:val="00422BB2"/>
    <w:rsid w:val="004634FF"/>
    <w:rsid w:val="00484487"/>
    <w:rsid w:val="005A1740"/>
    <w:rsid w:val="00615E58"/>
    <w:rsid w:val="00772C37"/>
    <w:rsid w:val="00896E47"/>
    <w:rsid w:val="008E4581"/>
    <w:rsid w:val="00910058"/>
    <w:rsid w:val="00985468"/>
    <w:rsid w:val="009E6262"/>
    <w:rsid w:val="00AA3041"/>
    <w:rsid w:val="00B31406"/>
    <w:rsid w:val="00B70A4E"/>
    <w:rsid w:val="00B80C08"/>
    <w:rsid w:val="00BB795F"/>
    <w:rsid w:val="00C84509"/>
    <w:rsid w:val="00CB1B2B"/>
    <w:rsid w:val="00D64A3A"/>
    <w:rsid w:val="00E265EE"/>
    <w:rsid w:val="00F14734"/>
    <w:rsid w:val="00F265BD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A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4A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2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5B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96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A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4A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2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5B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96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яяя</cp:lastModifiedBy>
  <cp:revision>13</cp:revision>
  <cp:lastPrinted>2022-07-25T07:23:00Z</cp:lastPrinted>
  <dcterms:created xsi:type="dcterms:W3CDTF">2022-11-21T08:42:00Z</dcterms:created>
  <dcterms:modified xsi:type="dcterms:W3CDTF">2022-11-21T09:31:00Z</dcterms:modified>
</cp:coreProperties>
</file>